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right="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none"/>
          <w:rtl w:val="0"/>
        </w:rPr>
        <w:t xml:space="preserve">Patient Information</w:t>
      </w:r>
    </w:p>
    <w:p w:rsidR="00000000" w:rsidDel="00000000" w:rsidP="00000000" w:rsidRDefault="00000000" w:rsidRPr="00000000" w14:paraId="00000002">
      <w:pPr>
        <w:spacing w:line="276" w:lineRule="auto"/>
        <w:ind w:left="-720" w:right="-720" w:firstLine="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none"/>
          <w:rtl w:val="0"/>
        </w:rPr>
        <w:t xml:space="preserve">Name________________________________________________DOB______________Phone#____________________</w:t>
      </w:r>
    </w:p>
    <w:p w:rsidR="00000000" w:rsidDel="00000000" w:rsidP="00000000" w:rsidRDefault="00000000" w:rsidRPr="00000000" w14:paraId="00000003">
      <w:pPr>
        <w:spacing w:line="276" w:lineRule="auto"/>
        <w:ind w:left="-720" w:right="-720" w:firstLine="0"/>
        <w:jc w:val="left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none"/>
          <w:rtl w:val="0"/>
        </w:rPr>
        <w:t xml:space="preserve">Address_______________________________________________City____________________State_______Zip______</w:t>
      </w:r>
    </w:p>
    <w:p w:rsidR="00000000" w:rsidDel="00000000" w:rsidP="00000000" w:rsidRDefault="00000000" w:rsidRPr="00000000" w14:paraId="00000004">
      <w:pPr>
        <w:spacing w:line="276" w:lineRule="auto"/>
        <w:ind w:left="-720" w:right="-720" w:firstLine="0"/>
        <w:jc w:val="left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none"/>
          <w:rtl w:val="0"/>
        </w:rPr>
        <w:t xml:space="preserve">Primary Insurance___________________ Policy #________________</w:t>
      </w:r>
    </w:p>
    <w:p w:rsidR="00000000" w:rsidDel="00000000" w:rsidP="00000000" w:rsidRDefault="00000000" w:rsidRPr="00000000" w14:paraId="00000005">
      <w:pPr>
        <w:spacing w:line="276" w:lineRule="auto"/>
        <w:ind w:left="-720" w:right="-720" w:firstLine="0"/>
        <w:jc w:val="left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none"/>
          <w:rtl w:val="0"/>
        </w:rPr>
        <w:t xml:space="preserve">Secondary Insurance_________________Policy #________________     Discharge Date____________ Height_______Weight______Diagnonsis Codes_____________Length of Need(# of Months)________1-99 (99=Lifetime)</w:t>
      </w:r>
    </w:p>
    <w:p w:rsidR="00000000" w:rsidDel="00000000" w:rsidP="00000000" w:rsidRDefault="00000000" w:rsidRPr="00000000" w14:paraId="00000006">
      <w:pPr>
        <w:spacing w:line="276" w:lineRule="auto"/>
        <w:ind w:left="-720" w:right="-72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-720" w:right="-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WALKER STANDARD WRITTEN ORDER </w:t>
      </w:r>
    </w:p>
    <w:p w:rsidR="00000000" w:rsidDel="00000000" w:rsidP="00000000" w:rsidRDefault="00000000" w:rsidRPr="00000000" w14:paraId="00000008">
      <w:pPr>
        <w:spacing w:line="276" w:lineRule="auto"/>
        <w:ind w:left="-720" w:right="-720" w:firstLine="0"/>
        <w:rPr>
          <w:rFonts w:ascii="Arial" w:cs="Arial" w:eastAsia="Arial" w:hAnsi="Arial"/>
          <w:u w:val="no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0.0" w:type="dxa"/>
        <w:jc w:val="left"/>
        <w:tblInd w:w="-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20"/>
        <w:gridCol w:w="3705"/>
        <w:gridCol w:w="3345"/>
        <w:tblGridChange w:id="0">
          <w:tblGrid>
            <w:gridCol w:w="3720"/>
            <w:gridCol w:w="3705"/>
            <w:gridCol w:w="33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Standard Equipment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Hemi Walker, 250lb max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Front Wheeled Walker, 300lb max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4 Wheeled Walker with Seat, 300lb max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Bariatric Equipment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Front Wheeled Walker, HD, 500lb max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4 Wheeled Walker with Seat, HD 500 lb max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Accessories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Walker Platform Attachment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Tall Leg Extensions</w:t>
            </w:r>
          </w:p>
        </w:tc>
      </w:tr>
    </w:tbl>
    <w:p w:rsidR="00000000" w:rsidDel="00000000" w:rsidP="00000000" w:rsidRDefault="00000000" w:rsidRPr="00000000" w14:paraId="00000013">
      <w:pPr>
        <w:spacing w:line="276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MEDICAL NECESSITY INFORMATION: Must also be supported in the medical records, if applicable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line="276" w:lineRule="auto"/>
        <w:ind w:left="-360" w:right="-72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Does the patient have a mobility limitation that significantly impairs his/her ability to participate in one or more mobility related activities of daily living (MRADL) in the home? ____YES___NO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Reason for Mobility Limitation: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spacing w:line="276" w:lineRule="auto"/>
        <w:ind w:left="180" w:right="-72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Prevents the patient from accomplishing the MRADL entirely____YES___NO</w:t>
        <w:br w:type="textWrapping"/>
      </w:r>
      <w:r w:rsidDel="00000000" w:rsidR="00000000" w:rsidRPr="00000000">
        <w:rPr>
          <w:rFonts w:ascii="Arial" w:cs="Arial" w:eastAsia="Arial" w:hAnsi="Arial"/>
          <w:b w:val="1"/>
          <w:u w:val="none"/>
          <w:rtl w:val="0"/>
        </w:rPr>
        <w:t xml:space="preserve">OR</w:t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spacing w:line="276" w:lineRule="auto"/>
        <w:ind w:left="180" w:right="-72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Places the patient at reasonably determined heightened risk of morbidity or mortality secondary to the attempts to perform the MRADL____YES___NO</w:t>
        <w:br w:type="textWrapping"/>
      </w:r>
      <w:r w:rsidDel="00000000" w:rsidR="00000000" w:rsidRPr="00000000">
        <w:rPr>
          <w:rFonts w:ascii="Arial" w:cs="Arial" w:eastAsia="Arial" w:hAnsi="Arial"/>
          <w:b w:val="1"/>
          <w:u w:val="none"/>
          <w:rtl w:val="0"/>
        </w:rPr>
        <w:t xml:space="preserve">OR</w:t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spacing w:line="276" w:lineRule="auto"/>
        <w:ind w:left="180" w:right="-72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Prevents the patient from completing the MRADL within a reasonable time frame____YES___NO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line="276" w:lineRule="auto"/>
        <w:ind w:left="-360" w:right="-72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Is the patient able to safely use the walker?____YES___NO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line="276" w:lineRule="auto"/>
        <w:ind w:left="-360" w:right="-72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Is the functional mobility deficit sufficiently resolved with the use of a walker?____YES___NO</w:t>
      </w:r>
    </w:p>
    <w:tbl>
      <w:tblPr>
        <w:tblStyle w:val="Table2"/>
        <w:tblW w:w="10680.0" w:type="dxa"/>
        <w:jc w:val="left"/>
        <w:tblInd w:w="-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80"/>
        <w:tblGridChange w:id="0">
          <w:tblGrid>
            <w:gridCol w:w="10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ind w:right="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PROVIDER CERTIFICATION: </w:t>
            </w:r>
          </w:p>
          <w:p w:rsidR="00000000" w:rsidDel="00000000" w:rsidP="00000000" w:rsidRDefault="00000000" w:rsidRPr="00000000" w14:paraId="0000001B">
            <w:pPr>
              <w:widowControl w:val="0"/>
              <w:ind w:right="0"/>
              <w:jc w:val="left"/>
              <w:rPr>
                <w:rFonts w:ascii="Arial" w:cs="Arial" w:eastAsia="Arial" w:hAnsi="Arial"/>
                <w:i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u w:val="none"/>
                <w:rtl w:val="0"/>
              </w:rPr>
              <w:t xml:space="preserve">I, the patient's treating provider, certify the medical necessity of these items for this patient and maintain medical records reflecting the medical justification and care provided.</w:t>
            </w:r>
          </w:p>
          <w:p w:rsidR="00000000" w:rsidDel="00000000" w:rsidP="00000000" w:rsidRDefault="00000000" w:rsidRPr="00000000" w14:paraId="0000001C">
            <w:pPr>
              <w:widowControl w:val="0"/>
              <w:ind w:right="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Provider Signature:_____________________________Date:___________NPI:_______________</w:t>
            </w:r>
          </w:p>
          <w:p w:rsidR="00000000" w:rsidDel="00000000" w:rsidP="00000000" w:rsidRDefault="00000000" w:rsidRPr="00000000" w14:paraId="0000001D">
            <w:pPr>
              <w:widowControl w:val="0"/>
              <w:ind w:right="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ind w:right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Provider Name:________________________________Telephone:_________________________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line="276" w:lineRule="auto"/>
        <w:ind w:left="-720" w:right="-72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nton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144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u w:val="none"/>
      </w:rPr>
      <mc:AlternateContent>
        <mc:Choice Requires="wpg">
          <w:drawing>
            <wp:inline distB="114300" distT="114300" distL="114300" distR="114300">
              <wp:extent cx="7772400" cy="733245"/>
              <wp:effectExtent b="0" l="0" r="0" t="0"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8825" y="2038975"/>
                        <a:ext cx="7772400" cy="733245"/>
                        <a:chOff x="58825" y="2038975"/>
                        <a:chExt cx="7561175" cy="696000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58825" y="2038975"/>
                          <a:ext cx="7620000" cy="696000"/>
                        </a:xfrm>
                        <a:prstGeom prst="triangle">
                          <a:avLst>
                            <a:gd fmla="val 50300" name="adj"/>
                          </a:avLst>
                        </a:prstGeom>
                        <a:solidFill>
                          <a:srgbClr val="E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4" name="Shape 4"/>
                      <wps:spPr>
                        <a:xfrm>
                          <a:off x="2360725" y="2102875"/>
                          <a:ext cx="3016200" cy="63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nton" w:cs="Anton" w:eastAsia="Anton" w:hAnsi="Anto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780 US HWy 1 Suite 100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nton" w:cs="Anton" w:eastAsia="Anton" w:hAnsi="Anto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nton" w:cs="Anton" w:eastAsia="Anton" w:hAnsi="Anto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Vero Beach, FL 32962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nton" w:cs="Anton" w:eastAsia="Anton" w:hAnsi="Anto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nton" w:cs="Anton" w:eastAsia="Anton" w:hAnsi="Anto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P:772-226-7700  F: 888-908-8578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nton" w:cs="Anton" w:eastAsia="Anton" w:hAnsi="Anto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nton" w:cs="Anton" w:eastAsia="Anton" w:hAnsi="Anto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info@baileysmedical.com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772400" cy="733245"/>
              <wp:effectExtent b="0" l="0" r="0" t="0"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2400" cy="73324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tabs>
        <w:tab w:val="center" w:leader="none" w:pos="4680"/>
        <w:tab w:val="right" w:leader="none" w:pos="9360"/>
      </w:tabs>
      <w:jc w:val="center"/>
      <w:rPr>
        <w:color w:val="cc0000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-828674</wp:posOffset>
          </wp:positionH>
          <wp:positionV relativeFrom="paragraph">
            <wp:posOffset>114300</wp:posOffset>
          </wp:positionV>
          <wp:extent cx="1338263" cy="1045998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8263" cy="10459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1440" w:right="180" w:firstLine="0"/>
      <w:jc w:val="right"/>
      <w:rPr>
        <w:rFonts w:ascii="Anton" w:cs="Anton" w:eastAsia="Anton" w:hAnsi="Anton"/>
        <w:b w:val="1"/>
        <w:color w:val="f20505"/>
        <w:sz w:val="44"/>
        <w:szCs w:val="44"/>
        <w:u w:val="none"/>
      </w:rPr>
    </w:pPr>
    <w:r w:rsidDel="00000000" w:rsidR="00000000" w:rsidRPr="00000000">
      <w:rPr>
        <w:rFonts w:ascii="Anton" w:cs="Anton" w:eastAsia="Anton" w:hAnsi="Anton"/>
        <w:b w:val="1"/>
        <w:color w:val="f20505"/>
        <w:sz w:val="46"/>
        <w:szCs w:val="46"/>
        <w:u w:val="none"/>
        <w:rtl w:val="0"/>
      </w:rPr>
      <w:t xml:space="preserve"> </w:t>
    </w:r>
    <w:r w:rsidDel="00000000" w:rsidR="00000000" w:rsidRPr="00000000">
      <w:rPr>
        <w:rFonts w:ascii="Anton" w:cs="Anton" w:eastAsia="Anton" w:hAnsi="Anton"/>
        <w:b w:val="1"/>
        <w:color w:val="f20505"/>
        <w:sz w:val="44"/>
        <w:szCs w:val="44"/>
        <w:u w:val="none"/>
        <w:rtl w:val="0"/>
      </w:rPr>
      <w:t xml:space="preserve">Bailey’s Medical Equipment and Supplies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1440" w:right="180" w:firstLine="0"/>
      <w:jc w:val="right"/>
      <w:rPr>
        <w:rFonts w:ascii="Anton" w:cs="Anton" w:eastAsia="Anton" w:hAnsi="Anton"/>
        <w:i w:val="1"/>
        <w:color w:val="f20505"/>
        <w:sz w:val="44"/>
        <w:szCs w:val="44"/>
        <w:u w:val="none"/>
      </w:rPr>
    </w:pPr>
    <w:r w:rsidDel="00000000" w:rsidR="00000000" w:rsidRPr="00000000">
      <w:rPr>
        <w:rFonts w:ascii="Anton" w:cs="Anton" w:eastAsia="Anton" w:hAnsi="Anton"/>
        <w:i w:val="1"/>
        <w:color w:val="f20505"/>
        <w:sz w:val="44"/>
        <w:szCs w:val="44"/>
        <w:u w:val="none"/>
        <w:rtl w:val="0"/>
      </w:rPr>
      <w:t xml:space="preserve">“Where patient care is our #1 concern!”</w:t>
    </w:r>
  </w:p>
  <w:p w:rsidR="00000000" w:rsidDel="00000000" w:rsidP="00000000" w:rsidRDefault="00000000" w:rsidRPr="00000000" w14:paraId="00000023">
    <w:pPr>
      <w:rPr>
        <w:rFonts w:ascii="Arial" w:cs="Arial" w:eastAsia="Arial" w:hAnsi="Arial"/>
        <w:sz w:val="22"/>
        <w:szCs w:val="22"/>
        <w:u w:val="none"/>
      </w:rPr>
    </w:pPr>
    <w:bookmarkStart w:colFirst="0" w:colLast="0" w:name="_6dw5zw5zw413" w:id="1"/>
    <w:bookmarkEnd w:id="1"/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171450</wp:posOffset>
              </wp:positionV>
              <wp:extent cx="7909560" cy="37004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717925" y="1278500"/>
                        <a:ext cx="5782800" cy="990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E90505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171450</wp:posOffset>
              </wp:positionV>
              <wp:extent cx="7909560" cy="37004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09560" cy="3700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4">
    <w:pPr>
      <w:rPr>
        <w:rFonts w:ascii="Arial" w:cs="Arial" w:eastAsia="Arial" w:hAnsi="Arial"/>
        <w:sz w:val="22"/>
        <w:szCs w:val="22"/>
      </w:rPr>
    </w:pPr>
    <w:bookmarkStart w:colFirst="0" w:colLast="0" w:name="_mtmes2su5czr" w:id="2"/>
    <w:bookmarkEnd w:id="2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ind w:right="1440"/>
      <w:rPr>
        <w:rFonts w:ascii="Arial" w:cs="Arial" w:eastAsia="Arial" w:hAnsi="Arial"/>
        <w:sz w:val="22"/>
        <w:szCs w:val="22"/>
      </w:rPr>
    </w:pPr>
    <w:bookmarkStart w:colFirst="0" w:colLast="0" w:name="_mtmes2su5czr" w:id="2"/>
    <w:bookmarkEnd w:id="2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u w:val="single"/>
        <w:lang w:val="en-US"/>
      </w:rPr>
    </w:rPrDefault>
    <w:pPrDefault>
      <w:pPr>
        <w:ind w:right="144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ton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